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641D40">
      <w:pPr>
        <w:keepNext w:val="0"/>
        <w:keepLines w:val="0"/>
        <w:pageBreakBefore w:val="0"/>
        <w:widowControl w:val="0"/>
        <w:shd w:val="clear" w:color="auto"/>
        <w:spacing w:before="157" w:after="157" w:line="360" w:lineRule="auto"/>
        <w:jc w:val="center"/>
        <w:rPr>
          <w:rFonts w:ascii="Helvetica" w:hAnsi="Helvetica" w:eastAsia="宋体" w:cs="Helvetica"/>
          <w:color w:val="000000"/>
          <w:sz w:val="36"/>
          <w:szCs w:val="36"/>
        </w:rPr>
      </w:pPr>
      <w:r>
        <w:rPr>
          <w:rFonts w:hint="eastAsia" w:ascii="宋体" w:hAnsi="宋体" w:eastAsia="宋体" w:cs="Helvetica"/>
          <w:b/>
          <w:bCs/>
          <w:color w:val="000000"/>
          <w:sz w:val="36"/>
          <w:szCs w:val="36"/>
        </w:rPr>
        <w:t>领购申请表</w:t>
      </w:r>
    </w:p>
    <w:p w14:paraId="4C487C38">
      <w:pPr>
        <w:keepNext w:val="0"/>
        <w:keepLines w:val="0"/>
        <w:pageBreakBefore w:val="0"/>
        <w:widowControl w:val="0"/>
        <w:shd w:val="clear" w:color="auto"/>
        <w:spacing w:line="360" w:lineRule="auto"/>
        <w:jc w:val="left"/>
        <w:rPr>
          <w:rFonts w:hint="eastAsia" w:ascii="Helvetica" w:hAnsi="Helvetica" w:eastAsia="宋体" w:cs="Helvetica"/>
          <w:color w:val="000000"/>
          <w:sz w:val="18"/>
          <w:szCs w:val="18"/>
          <w:lang w:eastAsia="zh-CN"/>
        </w:rPr>
      </w:pPr>
      <w:r>
        <w:rPr>
          <w:rFonts w:hint="eastAsia" w:ascii="宋体" w:hAnsi="宋体" w:eastAsia="宋体" w:cs="Helvetica"/>
          <w:color w:val="000000"/>
          <w:sz w:val="24"/>
          <w:szCs w:val="24"/>
        </w:rPr>
        <w:t>项目编号：</w:t>
      </w:r>
      <w:r>
        <w:rPr>
          <w:rFonts w:hint="eastAsia" w:ascii="宋体" w:hAnsi="宋体" w:eastAsia="宋体" w:cs="Helvetica"/>
          <w:color w:val="0000FF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Helvetica"/>
          <w:color w:val="0000FF"/>
          <w:sz w:val="24"/>
          <w:szCs w:val="24"/>
          <w:lang w:val="en-US" w:eastAsia="zh-CN"/>
        </w:rPr>
        <w:t>注：填写完整项目编号</w:t>
      </w:r>
      <w:r>
        <w:rPr>
          <w:rFonts w:hint="eastAsia" w:ascii="宋体" w:hAnsi="宋体" w:eastAsia="宋体" w:cs="Helvetica"/>
          <w:color w:val="0000FF"/>
          <w:sz w:val="24"/>
          <w:szCs w:val="24"/>
          <w:lang w:eastAsia="zh-CN"/>
        </w:rPr>
        <w:t>）</w:t>
      </w:r>
    </w:p>
    <w:p w14:paraId="5F433789">
      <w:pPr>
        <w:keepNext w:val="0"/>
        <w:keepLines w:val="0"/>
        <w:pageBreakBefore w:val="0"/>
        <w:widowControl w:val="0"/>
        <w:shd w:val="clear" w:color="auto"/>
        <w:spacing w:line="360" w:lineRule="auto"/>
        <w:jc w:val="left"/>
        <w:rPr>
          <w:rFonts w:hint="eastAsia" w:ascii="宋体" w:hAnsi="宋体" w:eastAsia="宋体" w:cs="Helvetica"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Helvetica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Helvetica"/>
          <w:color w:val="0000FF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Helvetica"/>
          <w:color w:val="0000FF"/>
          <w:sz w:val="24"/>
          <w:szCs w:val="24"/>
          <w:lang w:val="en-US" w:eastAsia="zh-CN"/>
        </w:rPr>
        <w:t>注：填写完整项目名称</w:t>
      </w:r>
      <w:r>
        <w:rPr>
          <w:rFonts w:hint="eastAsia" w:ascii="宋体" w:hAnsi="宋体" w:eastAsia="宋体" w:cs="Helvetica"/>
          <w:color w:val="0000FF"/>
          <w:sz w:val="24"/>
          <w:szCs w:val="24"/>
          <w:lang w:eastAsia="zh-CN"/>
        </w:rPr>
        <w:t>）</w:t>
      </w:r>
    </w:p>
    <w:p w14:paraId="1FB44077">
      <w:pPr>
        <w:keepNext w:val="0"/>
        <w:keepLines w:val="0"/>
        <w:pageBreakBefore w:val="0"/>
        <w:widowControl w:val="0"/>
        <w:shd w:val="clear" w:color="auto"/>
        <w:spacing w:line="360" w:lineRule="auto"/>
        <w:jc w:val="left"/>
        <w:rPr>
          <w:rFonts w:ascii="Helvetica" w:hAnsi="Helvetica" w:eastAsia="宋体" w:cs="Helvetica"/>
          <w:color w:val="0000FF"/>
          <w:sz w:val="18"/>
          <w:szCs w:val="18"/>
        </w:rPr>
      </w:pPr>
      <w:r>
        <w:rPr>
          <w:rFonts w:hint="eastAsia" w:ascii="宋体" w:hAnsi="宋体" w:eastAsia="宋体" w:cs="Helvetica"/>
          <w:b w:val="0"/>
          <w:bCs w:val="0"/>
          <w:color w:val="000000"/>
          <w:sz w:val="24"/>
          <w:szCs w:val="24"/>
          <w:lang w:val="en-US" w:eastAsia="zh-CN"/>
        </w:rPr>
        <w:t>所投标段：</w:t>
      </w:r>
      <w:r>
        <w:rPr>
          <w:rFonts w:hint="eastAsia" w:ascii="宋体" w:hAnsi="宋体" w:eastAsia="宋体" w:cs="Helvetica"/>
          <w:color w:val="0000FF"/>
          <w:sz w:val="24"/>
          <w:szCs w:val="24"/>
          <w:lang w:val="en-US" w:eastAsia="zh-CN"/>
        </w:rPr>
        <w:t>（注：填写所投所有标段，如项目无标段设置，画斜杠“/”或空白）</w:t>
      </w:r>
    </w:p>
    <w:tbl>
      <w:tblPr>
        <w:tblStyle w:val="30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5"/>
      </w:tblGrid>
      <w:tr w14:paraId="52D3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9015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D9EB">
            <w:pPr>
              <w:keepNext w:val="0"/>
              <w:keepLines w:val="0"/>
              <w:pageBreakBefore w:val="0"/>
              <w:widowControl w:val="0"/>
              <w:spacing w:line="240" w:lineRule="auto"/>
              <w:ind w:left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全称（公章）：</w:t>
            </w:r>
            <w:bookmarkStart w:id="0" w:name="_GoBack"/>
            <w:bookmarkEnd w:id="0"/>
          </w:p>
        </w:tc>
      </w:tr>
      <w:tr w14:paraId="31B5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9015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08A47">
            <w:pPr>
              <w:keepNext w:val="0"/>
              <w:keepLines w:val="0"/>
              <w:pageBreakBefore w:val="0"/>
              <w:widowControl w:val="0"/>
              <w:spacing w:before="157" w:line="480" w:lineRule="auto"/>
              <w:ind w:left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项目招投标过程中答疑补充等相关文件都须投标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在相关网站上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获取和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下载，本单位会及时关注相关网站，以防遗漏，并承诺不以此为理由提出质疑。</w:t>
            </w:r>
          </w:p>
          <w:p w14:paraId="25AB13A3">
            <w:pPr>
              <w:keepNext w:val="0"/>
              <w:keepLines w:val="0"/>
              <w:pageBreakBefore w:val="0"/>
              <w:widowControl w:val="0"/>
              <w:spacing w:before="157" w:line="480" w:lineRule="auto"/>
              <w:ind w:left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法定代表人（签字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盖章）：</w:t>
            </w:r>
          </w:p>
        </w:tc>
      </w:tr>
      <w:tr w14:paraId="6001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9015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3A62">
            <w:pPr>
              <w:keepNext w:val="0"/>
              <w:keepLines w:val="0"/>
              <w:pageBreakBefore w:val="0"/>
              <w:widowControl w:val="0"/>
              <w:spacing w:line="240" w:lineRule="auto"/>
              <w:ind w:left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</w:tr>
      <w:tr w14:paraId="50AA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9015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63E8">
            <w:pPr>
              <w:keepNext w:val="0"/>
              <w:keepLines w:val="0"/>
              <w:pageBreakBefore w:val="0"/>
              <w:widowControl w:val="0"/>
              <w:spacing w:line="240" w:lineRule="auto"/>
              <w:ind w:left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接收文件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指定邮箱：</w:t>
            </w:r>
          </w:p>
        </w:tc>
      </w:tr>
      <w:tr w14:paraId="7CA7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9015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BB0A">
            <w:pPr>
              <w:keepNext w:val="0"/>
              <w:keepLines w:val="0"/>
              <w:pageBreakBefore w:val="0"/>
              <w:widowControl w:val="0"/>
              <w:spacing w:line="240" w:lineRule="auto"/>
              <w:ind w:left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年       月       日</w:t>
            </w:r>
          </w:p>
        </w:tc>
      </w:tr>
    </w:tbl>
    <w:p w14:paraId="25018DCC">
      <w:pPr>
        <w:keepNext w:val="0"/>
        <w:keepLines w:val="0"/>
        <w:pageBreakBefore w:val="0"/>
        <w:widowControl w:val="0"/>
        <w:shd w:val="clear" w:color="auto"/>
        <w:spacing w:line="440" w:lineRule="exact"/>
        <w:jc w:val="left"/>
        <w:rPr>
          <w:rFonts w:hint="eastAsia" w:ascii="宋体" w:hAnsi="宋体" w:eastAsia="宋体" w:cs="Helvetica"/>
          <w:b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Helvetica"/>
          <w:b/>
          <w:bCs/>
          <w:color w:val="000000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Helvetica"/>
          <w:b/>
          <w:bCs/>
          <w:color w:val="000000"/>
          <w:sz w:val="21"/>
          <w:szCs w:val="21"/>
          <w:highlight w:val="none"/>
        </w:rPr>
        <w:t>注：</w:t>
      </w:r>
    </w:p>
    <w:p w14:paraId="2A3514CF">
      <w:pPr>
        <w:keepNext w:val="0"/>
        <w:keepLines w:val="0"/>
        <w:pageBreakBefore w:val="0"/>
        <w:widowControl w:val="0"/>
        <w:shd w:val="clear" w:color="auto"/>
        <w:spacing w:line="440" w:lineRule="exact"/>
        <w:jc w:val="left"/>
        <w:rPr>
          <w:rFonts w:ascii="宋体" w:hAnsi="宋体" w:eastAsia="宋体" w:cs="Helvetica"/>
          <w:b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Helvetica"/>
          <w:b/>
          <w:bCs/>
          <w:color w:val="000000"/>
          <w:sz w:val="21"/>
          <w:szCs w:val="21"/>
          <w:highlight w:val="none"/>
        </w:rPr>
        <w:t>1.投标</w:t>
      </w:r>
      <w:r>
        <w:rPr>
          <w:rFonts w:hint="eastAsia" w:ascii="宋体" w:hAnsi="宋体" w:eastAsia="宋体" w:cs="Helvetica"/>
          <w:b/>
          <w:bCs/>
          <w:color w:val="000000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Helvetica"/>
          <w:b/>
          <w:bCs/>
          <w:color w:val="000000"/>
          <w:sz w:val="21"/>
          <w:szCs w:val="21"/>
          <w:highlight w:val="none"/>
        </w:rPr>
        <w:t>应完整填写表格，并对内容的真实性和有效性负全部责任。</w:t>
      </w:r>
    </w:p>
    <w:p w14:paraId="7CB5AD75">
      <w:pPr>
        <w:keepNext w:val="0"/>
        <w:keepLines w:val="0"/>
        <w:pageBreakBefore w:val="0"/>
        <w:widowControl w:val="0"/>
        <w:suppressLineNumbers w:val="0"/>
        <w:shd w:val="clear" w:color="auto"/>
        <w:spacing w:beforeAutospacing="0" w:afterAutospacing="0" w:line="440" w:lineRule="exact"/>
        <w:ind w:right="0"/>
        <w:jc w:val="left"/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i w:val="0"/>
          <w:caps w:val="0"/>
          <w:color w:val="000000"/>
          <w:spacing w:val="0"/>
          <w:sz w:val="21"/>
          <w:szCs w:val="21"/>
          <w:highlight w:val="none"/>
          <w:shd w:val="clear" w:color="auto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highlight w:val="none"/>
          <w:shd w:val="clear" w:color="auto" w:fill="FFFFFF"/>
          <w:lang w:val="en-US" w:eastAsia="zh-CN" w:bidi="ar"/>
        </w:rPr>
        <w:t>资料齐全、符合要求、领购文件付款成功的由代理机构发放招标文件。</w:t>
      </w:r>
    </w:p>
    <w:p w14:paraId="16B87A9B">
      <w:pPr>
        <w:keepNext w:val="0"/>
        <w:keepLines w:val="0"/>
        <w:pageBreakBefore w:val="0"/>
        <w:widowControl w:val="0"/>
        <w:suppressLineNumbers w:val="0"/>
        <w:shd w:val="clear" w:color="auto"/>
        <w:spacing w:beforeAutospacing="0" w:afterAutospacing="0" w:line="440" w:lineRule="exact"/>
        <w:ind w:right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i w:val="0"/>
          <w:caps w:val="0"/>
          <w:color w:val="000000"/>
          <w:spacing w:val="0"/>
          <w:sz w:val="21"/>
          <w:szCs w:val="21"/>
          <w:highlight w:val="none"/>
          <w:shd w:val="clear" w:color="auto" w:fill="FFFFFF"/>
          <w:lang w:val="en-US" w:eastAsia="zh-CN" w:bidi="ar"/>
        </w:rPr>
        <w:t>3.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highlight w:val="none"/>
          <w:shd w:val="clear" w:color="auto" w:fill="FFFFFF"/>
          <w:lang w:val="en-US" w:eastAsia="zh-CN" w:bidi="ar"/>
        </w:rPr>
        <w:t>领购文件成功不代表资格审查的最终通过或合格，投标人最终资格的确认以开标后资格审查结果为准。</w:t>
      </w:r>
    </w:p>
    <w:sectPr>
      <w:pgSz w:w="11906" w:h="16838" w:orient="landscape"/>
      <w:pgMar w:top="1440" w:right="1440" w:bottom="144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F565E"/>
    <w:rsid w:val="0A984BB5"/>
    <w:rsid w:val="0D474670"/>
    <w:rsid w:val="11C646FD"/>
    <w:rsid w:val="27AA7C69"/>
    <w:rsid w:val="37CE1367"/>
    <w:rsid w:val="4F363F69"/>
    <w:rsid w:val="73B1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5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6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7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8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9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10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1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2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sz w:val="21"/>
      <w:szCs w:val="24"/>
      <w:lang w:val="en-US" w:eastAsia="zh-CN" w:bidi="ar-SA"/>
    </w:rPr>
  </w:style>
  <w:style w:type="paragraph" w:styleId="1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8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footer"/>
    <w:basedOn w:val="1"/>
    <w:link w:val="185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link w:val="184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39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Heading 1 Char"/>
    <w:basedOn w:val="32"/>
    <w:link w:val="4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basedOn w:val="32"/>
    <w:link w:val="5"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basedOn w:val="32"/>
    <w:link w:val="6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basedOn w:val="32"/>
    <w:link w:val="7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basedOn w:val="32"/>
    <w:link w:val="8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basedOn w:val="32"/>
    <w:link w:val="9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basedOn w:val="32"/>
    <w:link w:val="10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11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basedOn w:val="32"/>
    <w:link w:val="12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7">
    <w:name w:val="Title Char"/>
    <w:basedOn w:val="32"/>
    <w:link w:val="29"/>
    <w:uiPriority w:val="10"/>
    <w:rPr>
      <w:sz w:val="48"/>
      <w:szCs w:val="48"/>
    </w:rPr>
  </w:style>
  <w:style w:type="character" w:customStyle="1" w:styleId="48">
    <w:name w:val="Subtitle Char"/>
    <w:basedOn w:val="32"/>
    <w:link w:val="23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32"/>
    <w:uiPriority w:val="99"/>
  </w:style>
  <w:style w:type="character" w:customStyle="1" w:styleId="54">
    <w:name w:val="Footer Char"/>
    <w:basedOn w:val="32"/>
    <w:uiPriority w:val="99"/>
  </w:style>
  <w:style w:type="character" w:customStyle="1" w:styleId="55">
    <w:name w:val="Caption Char"/>
    <w:uiPriority w:val="99"/>
  </w:style>
  <w:style w:type="table" w:customStyle="1" w:styleId="56">
    <w:name w:val="Table Grid Light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1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2"/>
    <w:basedOn w:val="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3"/>
    <w:basedOn w:val="30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Plain Table 5"/>
    <w:basedOn w:val="30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"/>
    <w:basedOn w:val="3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1"/>
    <w:basedOn w:val="30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2"/>
    <w:basedOn w:val="30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3"/>
    <w:basedOn w:val="30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4"/>
    <w:basedOn w:val="30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5"/>
    <w:basedOn w:val="30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1 Light - Accent 6"/>
    <w:basedOn w:val="30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1"/>
    <w:basedOn w:val="30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2"/>
    <w:basedOn w:val="30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3"/>
    <w:basedOn w:val="30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4"/>
    <w:basedOn w:val="30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5"/>
    <w:basedOn w:val="30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2 - Accent 6"/>
    <w:basedOn w:val="30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1"/>
    <w:basedOn w:val="30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2"/>
    <w:basedOn w:val="30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3"/>
    <w:basedOn w:val="30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4"/>
    <w:basedOn w:val="30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5"/>
    <w:basedOn w:val="30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3 - Accent 6"/>
    <w:basedOn w:val="30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"/>
    <w:basedOn w:val="30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1"/>
    <w:basedOn w:val="30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2"/>
    <w:basedOn w:val="30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3"/>
    <w:basedOn w:val="30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4"/>
    <w:basedOn w:val="30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5"/>
    <w:basedOn w:val="30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4 - Accent 6"/>
    <w:basedOn w:val="30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- Accent 1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3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1"/>
    <w:basedOn w:val="30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3"/>
    <w:basedOn w:val="30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5"/>
    <w:basedOn w:val="30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6 Colorful - Accent 6"/>
    <w:basedOn w:val="30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"/>
    <w:basedOn w:val="3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1"/>
    <w:basedOn w:val="30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3"/>
    <w:basedOn w:val="30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4"/>
    <w:basedOn w:val="30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5"/>
    <w:basedOn w:val="30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7 Colorful - Accent 6"/>
    <w:basedOn w:val="30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1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2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3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5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1 Light - Accent 6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1"/>
    <w:basedOn w:val="30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2"/>
    <w:basedOn w:val="30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3"/>
    <w:basedOn w:val="30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4"/>
    <w:basedOn w:val="30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5"/>
    <w:basedOn w:val="30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2 - Accent 6"/>
    <w:basedOn w:val="30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1"/>
    <w:basedOn w:val="30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3"/>
    <w:basedOn w:val="30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5"/>
    <w:basedOn w:val="30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3 - Accent 6"/>
    <w:basedOn w:val="30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1"/>
    <w:basedOn w:val="30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2"/>
    <w:basedOn w:val="30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3"/>
    <w:basedOn w:val="30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4"/>
    <w:basedOn w:val="30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5"/>
    <w:basedOn w:val="30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4 - Accent 6"/>
    <w:basedOn w:val="30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1"/>
    <w:basedOn w:val="30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3"/>
    <w:basedOn w:val="30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5"/>
    <w:basedOn w:val="30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5 Dark - Accent 6"/>
    <w:basedOn w:val="30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1"/>
    <w:basedOn w:val="30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3"/>
    <w:basedOn w:val="30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5"/>
    <w:basedOn w:val="30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6 Colorful - Accent 6"/>
    <w:basedOn w:val="30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"/>
    <w:basedOn w:val="3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1"/>
    <w:basedOn w:val="30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2"/>
    <w:basedOn w:val="30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4"/>
    <w:basedOn w:val="30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1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2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3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4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5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ned - Accent 6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1"/>
    <w:basedOn w:val="30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2"/>
    <w:basedOn w:val="30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3"/>
    <w:basedOn w:val="30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4"/>
    <w:basedOn w:val="30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5"/>
    <w:basedOn w:val="30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- Accent 6"/>
    <w:basedOn w:val="30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1">
    <w:name w:val="Footnote Text Char"/>
    <w:link w:val="24"/>
    <w:qFormat/>
    <w:uiPriority w:val="99"/>
    <w:rPr>
      <w:sz w:val="18"/>
    </w:rPr>
  </w:style>
  <w:style w:type="character" w:customStyle="1" w:styleId="182">
    <w:name w:val="Endnote Text Char"/>
    <w:link w:val="18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character" w:customStyle="1" w:styleId="184">
    <w:name w:val="页眉 Char"/>
    <w:basedOn w:val="32"/>
    <w:link w:val="20"/>
    <w:qFormat/>
    <w:uiPriority w:val="99"/>
    <w:rPr>
      <w:sz w:val="18"/>
      <w:szCs w:val="18"/>
    </w:rPr>
  </w:style>
  <w:style w:type="character" w:customStyle="1" w:styleId="185">
    <w:name w:val="页脚 Char"/>
    <w:basedOn w:val="32"/>
    <w:link w:val="1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334</Characters>
  <TotalTime>1</TotalTime>
  <ScaleCrop>false</ScaleCrop>
  <LinksUpToDate>false</LinksUpToDate>
  <CharactersWithSpaces>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2019-06-27T02:32:00Z</dcterms:created>
  <dc:creator>常健强</dc:creator>
  <cp:lastModifiedBy>元满</cp:lastModifiedBy>
  <dcterms:modified xsi:type="dcterms:W3CDTF">2026-01-13T01:05:34Z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eyJoZGlkIjoiOWE1YzU1ZGYzYzFlZWJiNjE0YzdlODQ5YTQyZDIyNTciLCJ1c2VySWQiOiIyNjQ3MDgyMzQifQ==</vt:lpwstr>
  </property>
  <property fmtid="{D5CDD505-2E9C-101B-9397-08002B2CF9AE}" pid="4" name="ICV">
    <vt:lpwstr>21AA1E4A05E34E5796D9B1A5C99F1762_12</vt:lpwstr>
  </property>
</Properties>
</file>